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a12fc65f688c4d7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4A2E160" w:rsidP="4DD197D5" w:rsidRDefault="04A2E160" w14:paraId="63E97C76" w14:textId="0361AD63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4DD197D5" w:rsidR="04A2E160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Latinski jezik u  5. razredu osnovne škole </w:t>
      </w:r>
      <w:r w:rsidRPr="4DD197D5" w:rsidR="04A2E160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za školsku godinu 202</w:t>
      </w:r>
      <w:r w:rsidRPr="4DD197D5" w:rsidR="4FBB48CA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4DD197D5" w:rsidR="04A2E160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4DD197D5" w:rsidR="1C687E49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4DD197D5" w:rsidR="04A2E160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30j0zll" w:colFirst="0" w:colLast="0" w:id="166375452"/>
      <w:bookmarkEnd w:id="166375452"/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5.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045"/>
            <w:gridCol w:w="3045"/>
            <w:gridCol w:w="3045"/>
            <w:gridCol w:w="3240"/>
          </w:tblGrid>
        </w:tblGridChange>
        <w:gridCol w:w="1790"/>
        <w:gridCol w:w="3045"/>
        <w:gridCol w:w="3045"/>
        <w:gridCol w:w="3045"/>
        <w:gridCol w:w="3240"/>
      </w:tblGrid>
      <w:tr xmlns:wp14="http://schemas.microsoft.com/office/word/2010/wordml" w:rsidTr="500A9E8B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75EBD4E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13" wp14:textId="35165CA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0D246A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500A9E8B" w:rsidR="0D246A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0D246A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500A9E8B" w:rsidR="0D246A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1"/>
            <w:bookmarkEnd w:id="1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Latinski jezik i antička civilizacija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Pravila čitanja i pisanja latinskoga jezika</w:t>
            </w:r>
          </w:p>
        </w:tc>
      </w:tr>
      <w:tr xmlns:wp14="http://schemas.microsoft.com/office/word/2010/wordml" w:rsidTr="500A9E8B" w14:paraId="56E5F29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1C" wp14:textId="532EB6B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CE821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500A9E8B" w:rsidR="4CE821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CE821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500A9E8B" w:rsidR="4CE821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Enejino putovanje - Troja / 1.dekl., 2.dekl., ind.prez.akt., ind.prez. od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esse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19BAF47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2A" wp14:textId="13AA9D9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2EE6B2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500A9E8B" w:rsidR="2EE6B2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2EE6B2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500A9E8B" w:rsidR="2EE6B2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Enejino putovanje - Kartaga / 1.dekl., 2.dekl., ind.prez.akt., ind.prez. od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esse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067B41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37" wp14:textId="0AFBAFD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602DE29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500A9E8B" w:rsidR="602DE29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602DE29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Enejino putovanje - Lacij / 1.dekl., 2.dekl., ind.prez.akt., ind.prez. od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esse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2643D7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44" wp14:textId="7D35192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39D56A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500A9E8B" w:rsidR="39D56A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39D56A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Rea Silvija, Romul i Rem / 2.dekl. (n.)</w:t>
            </w:r>
          </w:p>
        </w:tc>
      </w:tr>
      <w:tr xmlns:wp14="http://schemas.microsoft.com/office/word/2010/wordml" w:rsidTr="500A9E8B" w14:paraId="243971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51" wp14:textId="2DD7C22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3BC3A3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500A9E8B" w:rsidR="3BC3A3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3BC3A3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Rea Silvija, Romul i Rem /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4.dekl. (m., n.)</w:t>
            </w:r>
          </w:p>
        </w:tc>
      </w:tr>
      <w:tr xmlns:wp14="http://schemas.microsoft.com/office/word/2010/wordml" w:rsidTr="500A9E8B" w14:paraId="328FF3D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5F" wp14:textId="375F60F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58124A7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500A9E8B" w:rsidR="58124A7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58124A7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Numa Pompilije / ponavljanje jez.sadržaja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56F30C6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6D" wp14:textId="33A6CD9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27837B4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500A9E8B" w:rsidR="27837B4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27837B4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–– Tul Hostilije /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pridjevi 1.- 2.dekl., inf.prez.akt.</w:t>
            </w:r>
          </w:p>
        </w:tc>
      </w:tr>
      <w:tr xmlns:wp14="http://schemas.microsoft.com/office/word/2010/wordml" w:rsidTr="500A9E8B" w14:paraId="6DBAF70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7B" wp14:textId="5D5F20C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3573B0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500A9E8B" w:rsidR="3573B0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3573B0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–Anko Marcije / pridjevi 1.- 2.dekl., inf.prez.akt. i imperativ prez.akt.</w:t>
            </w:r>
          </w:p>
        </w:tc>
      </w:tr>
      <w:tr xmlns:wp14="http://schemas.microsoft.com/office/word/2010/wordml" w:rsidTr="500A9E8B" w14:paraId="1F566C6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88" wp14:textId="6EB1F7E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3764BD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500A9E8B" w:rsidR="3764BD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3764BD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Tarkvinije Prisko / ponavljanje jez.sadržaja</w:t>
            </w:r>
          </w:p>
        </w:tc>
      </w:tr>
      <w:tr xmlns:wp14="http://schemas.microsoft.com/office/word/2010/wordml" w:rsidTr="500A9E8B" w14:paraId="290E947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95" wp14:textId="5CBF8CF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6A065C3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500A9E8B" w:rsidR="6A065C3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00A9E8B" w:rsidR="6A065C3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Servije Tulije / ponavljanje jez.sadržaja</w:t>
            </w:r>
          </w:p>
        </w:tc>
      </w:tr>
      <w:tr xmlns:wp14="http://schemas.microsoft.com/office/word/2010/wordml" w:rsidTr="500A9E8B" w14:paraId="620E393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A1" wp14:textId="32AF3AA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1141AA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500A9E8B" w:rsidR="1141AA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00A9E8B" w:rsidR="1141AA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Tarkvinije Oholi / ponavljanje jez.sadržaja</w:t>
            </w:r>
          </w:p>
        </w:tc>
      </w:tr>
      <w:tr xmlns:wp14="http://schemas.microsoft.com/office/word/2010/wordml" w:rsidTr="500A9E8B" w14:paraId="6574599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AF" wp14:textId="463F7EB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147DFB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500A9E8B" w:rsidR="147DFB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147DFB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A" wp14:textId="3A3BBCE6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jc w:val="center"/>
              <w:rPr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7928C8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BD" wp14:textId="692518F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4D108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500A9E8B" w:rsidR="44D108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4D108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A.5.3.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u hrvatskom jeziku i stranim jezicima – prepoznajemo li ih? (igre, vježbe i sl.)</w:t>
            </w:r>
          </w:p>
        </w:tc>
      </w:tr>
      <w:tr xmlns:wp14="http://schemas.microsoft.com/office/word/2010/wordml" w:rsidTr="500A9E8B" w14:paraId="18935B7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C7" wp14:textId="3E83D49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0F0451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500A9E8B" w:rsidR="0F0451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0F0451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A.5.3.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u hrvatskom jeziku i stranim jezicima – prepoznajemo li ih? (igre, vježbe i sl.)</w:t>
            </w:r>
          </w:p>
        </w:tc>
      </w:tr>
      <w:tr xmlns:wp14="http://schemas.microsoft.com/office/word/2010/wordml" w:rsidTr="500A9E8B" w14:paraId="679E9C84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D2" wp14:textId="086B97B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1D1DC6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500A9E8B" w:rsidR="1D1DC6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1D1DC6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A.5.3.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:rsidTr="500A9E8B" w14:paraId="44FD41A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DE" wp14:textId="3B5B39D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57851A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500A9E8B" w:rsidR="57851A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57851A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Postanak svijeta u antičkoj mitologiji / ind.impf.akt.</w:t>
            </w:r>
          </w:p>
        </w:tc>
      </w:tr>
      <w:tr xmlns:wp14="http://schemas.microsoft.com/office/word/2010/wordml" w:rsidTr="500A9E8B" w14:paraId="2D71C24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EE" wp14:textId="09FB31C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13BC0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500A9E8B" w:rsidR="13BC0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13BC0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Stari naraštaj bogova i italski bogovi / 3.dekl. (m.,f.)</w:t>
            </w:r>
          </w:p>
        </w:tc>
      </w:tr>
      <w:tr xmlns:wp14="http://schemas.microsoft.com/office/word/2010/wordml" w:rsidTr="500A9E8B" w14:paraId="2454693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0FD" wp14:textId="52A7702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0273E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500A9E8B" w:rsidR="70273E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500A9E8B" w:rsidR="70273E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12 veličanstvenih – sličnosti i razli</w:t>
            </w:r>
            <w:r w:rsidRPr="00000000" w:rsidDel="00000000" w:rsidR="00000000">
              <w:rPr>
                <w:color w:val="2f5496"/>
                <w:rtl w:val="0"/>
              </w:rPr>
              <w:t xml:space="preserve">k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 grčkih i rimskih bogova / 5.dekl.</w:t>
            </w:r>
          </w:p>
        </w:tc>
      </w:tr>
      <w:tr xmlns:wp14="http://schemas.microsoft.com/office/word/2010/wordml" w:rsidTr="500A9E8B" w14:paraId="608FD17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10D" wp14:textId="6752550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00A9E8B" w:rsidR="447263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500A9E8B" w:rsidR="447263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47263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  <w:r w:rsidRPr="00000000" w:rsidDel="00000000" w:rsidR="00000000">
              <w:rPr>
                <w:rFonts w:ascii="Calibri" w:hAnsi="Calibri" w:eastAsia="Calibri" w:cs="Calibri"/>
              </w:rPr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Jupiter / glagolska stanja – ind.prez.pas.</w:t>
            </w:r>
          </w:p>
        </w:tc>
      </w:tr>
      <w:tr xmlns:wp14="http://schemas.microsoft.com/office/word/2010/wordml" w:rsidTr="500A9E8B" w14:paraId="60BB980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11B" wp14:textId="3388D54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2098FE5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500A9E8B" w:rsidR="2098FE5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2098FE5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Junona  / 3.dekl. (n.)</w:t>
            </w:r>
          </w:p>
        </w:tc>
      </w:tr>
      <w:tr xmlns:wp14="http://schemas.microsoft.com/office/word/2010/wordml" w:rsidTr="500A9E8B" w14:paraId="34EF5E0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129" wp14:textId="3152C28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17AA2A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500A9E8B" w:rsidR="17AA2A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17AA2A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Mars i Venera / ind.impf.pas.</w:t>
            </w:r>
          </w:p>
        </w:tc>
      </w:tr>
      <w:tr xmlns:wp14="http://schemas.microsoft.com/office/word/2010/wordml" w:rsidTr="500A9E8B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138" wp14:textId="2ED2C9F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500A9E8B" w:rsidR="797646ED">
              <w:rPr>
                <w:rFonts w:ascii="Calibri" w:hAnsi="Calibri" w:eastAsia="Calibri" w:cs="Calibri"/>
                <w:color w:val="2F5496" w:themeColor="accent5" w:themeTint="FF" w:themeShade="BF"/>
              </w:rPr>
              <w:t>PRAZNICI</w:t>
            </w:r>
          </w:p>
        </w:tc>
      </w:tr>
      <w:tr xmlns:wp14="http://schemas.microsoft.com/office/word/2010/wordml" w:rsidTr="500A9E8B" w14:paraId="17B69EA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13D" wp14:textId="4D85D1F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500A9E8B" w:rsidR="797646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Neptun / ponavljanje jez.sadržaja</w:t>
            </w:r>
          </w:p>
        </w:tc>
      </w:tr>
      <w:tr xmlns:wp14="http://schemas.microsoft.com/office/word/2010/wordml" w:rsidTr="500A9E8B" w14:paraId="312CE0B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1443BAAB" wp14:textId="0F1BE83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621B08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500A9E8B" w:rsidR="621B08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621B08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  <w:p w:rsidRPr="00000000" w:rsidR="00000000" w:rsidDel="00000000" w:rsidP="500A9E8B" w:rsidRDefault="00000000" w14:paraId="0000014C" wp14:textId="777777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4" wp14:textId="0D529150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9" wp14:textId="00EA0399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3E40A8A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14D8B700" wp14:textId="235AD9E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5D559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500A9E8B" w:rsidR="45D559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5D559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  <w:p w:rsidRPr="00000000" w:rsidR="00000000" w:rsidDel="00000000" w:rsidP="500A9E8B" w:rsidRDefault="00000000" w14:paraId="0000015B" wp14:textId="5B257B4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Vesta / pridjevi 3.dekl.</w:t>
            </w:r>
          </w:p>
        </w:tc>
      </w:tr>
      <w:tr xmlns:wp14="http://schemas.microsoft.com/office/word/2010/wordml" w:rsidTr="500A9E8B" w14:paraId="0C716F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23D29C41" wp14:textId="26F58AE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A5113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500A9E8B" w:rsidR="7A5113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7A5113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  <w:p w:rsidRPr="00000000" w:rsidR="00000000" w:rsidDel="00000000" w:rsidP="500A9E8B" w:rsidRDefault="00000000" w14:paraId="0000016A" wp14:textId="28D2623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Cerera / inf.prez.pas.</w:t>
            </w:r>
          </w:p>
        </w:tc>
      </w:tr>
      <w:tr xmlns:wp14="http://schemas.microsoft.com/office/word/2010/wordml" w:rsidTr="500A9E8B" w14:paraId="1C29C56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18451514" wp14:textId="0418831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59EF6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500A9E8B" w:rsidR="59EF6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59EF6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  <w:p w:rsidRPr="00000000" w:rsidR="00000000" w:rsidDel="00000000" w:rsidP="500A9E8B" w:rsidRDefault="00000000" w14:paraId="00000179" wp14:textId="288F5F7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Minerva / ponavljanje jez.sadržaja</w:t>
            </w:r>
          </w:p>
        </w:tc>
      </w:tr>
      <w:tr xmlns:wp14="http://schemas.microsoft.com/office/word/2010/wordml" w:rsidTr="500A9E8B" w14:paraId="31D2DA1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6F224C60" wp14:textId="0B7C251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6721C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500A9E8B" w:rsidR="76721C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76721C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  <w:p w:rsidRPr="00000000" w:rsidR="00000000" w:rsidDel="00000000" w:rsidP="500A9E8B" w:rsidRDefault="00000000" w14:paraId="00000188" wp14:textId="5754B9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Pluton / ptcp.prez.akt.</w:t>
            </w:r>
          </w:p>
        </w:tc>
      </w:tr>
      <w:tr xmlns:wp14="http://schemas.microsoft.com/office/word/2010/wordml" w:rsidTr="500A9E8B" w14:paraId="7BBD29E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14E60D9F" wp14:textId="5F099BD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07FDA0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500A9E8B" w:rsidR="07FDA0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07FDA0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  <w:p w:rsidRPr="00000000" w:rsidR="00000000" w:rsidDel="00000000" w:rsidP="500A9E8B" w:rsidRDefault="00000000" w14:paraId="00000197" wp14:textId="09AA455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Vulkan / fut.I.akt.</w:t>
            </w:r>
          </w:p>
        </w:tc>
      </w:tr>
      <w:tr xmlns:wp14="http://schemas.microsoft.com/office/word/2010/wordml" w:rsidTr="500A9E8B" w14:paraId="772F339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55370452" wp14:textId="5601712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26F0EC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500A9E8B" w:rsidR="26F0EC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26F0EC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  <w:p w:rsidRPr="00000000" w:rsidR="00000000" w:rsidDel="00000000" w:rsidP="500A9E8B" w:rsidRDefault="00000000" w14:paraId="000001A6" wp14:textId="33303D3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05DD09A0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3" wp14:textId="0A807A42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00A9E8B" w:rsidR="00000000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4" wp14:textId="7208CAA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  <w:r w:rsidRPr="500A9E8B" w:rsidR="7E9C96F5">
              <w:rPr>
                <w:rFonts w:ascii="Calibri" w:hAnsi="Calibri" w:eastAsia="Calibri" w:cs="Calibri"/>
                <w:color w:val="2F5496" w:themeColor="accent5" w:themeTint="FF" w:themeShade="BF"/>
              </w:rPr>
              <w:t>PRAZNICI</w:t>
            </w:r>
          </w:p>
        </w:tc>
      </w:tr>
      <w:tr w:rsidR="500A9E8B" w:rsidTr="500A9E8B" w14:paraId="5B04099E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E9C96F5" w:rsidP="500A9E8B" w:rsidRDefault="7E9C96F5" w14:paraId="72A7F583" w14:textId="4CD8857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E9C96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500A9E8B" w:rsidR="7E9C96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7E9C96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  <w:p w:rsidR="500A9E8B" w:rsidP="500A9E8B" w:rsidRDefault="500A9E8B" w14:paraId="032B1A46" w14:textId="26DE692F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30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E9C96F5" w:rsidP="500A9E8B" w:rsidRDefault="7E9C96F5" w14:paraId="38B71B88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500A9E8B" w:rsidR="7E9C96F5">
              <w:rPr>
                <w:rFonts w:ascii="Calibri" w:hAnsi="Calibri" w:eastAsia="Calibri" w:cs="Calibri"/>
                <w:color w:val="2E75B5"/>
              </w:rPr>
              <w:t xml:space="preserve">OŠ LJ C.5.2. </w:t>
            </w:r>
          </w:p>
          <w:p w:rsidR="7E9C96F5" w:rsidP="500A9E8B" w:rsidRDefault="7E9C96F5" w14:paraId="4E352F2B" w14:textId="18568CF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00A9E8B" w:rsidR="7E9C96F5">
              <w:rPr>
                <w:rFonts w:ascii="Calibri" w:hAnsi="Calibri" w:eastAsia="Calibri" w:cs="Calibri"/>
              </w:rPr>
              <w:t>Navodi i prezentira sadržaje povezane s rimskim vjerovanjima i mitologijom.</w:t>
            </w:r>
          </w:p>
          <w:p w:rsidR="500A9E8B" w:rsidP="500A9E8B" w:rsidRDefault="500A9E8B" w14:paraId="7DEE6B3F" w14:textId="43218D9C">
            <w:pPr>
              <w:pStyle w:val="Normal"/>
              <w:spacing w:line="240" w:lineRule="auto"/>
              <w:rPr>
                <w:rFonts w:ascii="Calibri" w:hAnsi="Calibri" w:eastAsia="Calibri" w:cs="Calibri"/>
                <w:color w:val="2E75B5"/>
                <w:rtl w:val="0"/>
              </w:rPr>
            </w:pPr>
          </w:p>
        </w:tc>
        <w:tc>
          <w:tcPr>
            <w:tcW w:w="30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E9C96F5" w:rsidP="500A9E8B" w:rsidRDefault="7E9C96F5" w14:paraId="1C4DC488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500A9E8B" w:rsidR="7E9C96F5">
              <w:rPr>
                <w:rFonts w:ascii="Calibri" w:hAnsi="Calibri" w:eastAsia="Calibri" w:cs="Calibri"/>
                <w:color w:val="2E75B5"/>
              </w:rPr>
              <w:t xml:space="preserve">OŠ LJ B.5.1. </w:t>
            </w:r>
          </w:p>
          <w:p w:rsidR="7E9C96F5" w:rsidP="500A9E8B" w:rsidRDefault="7E9C96F5" w14:paraId="31DD835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00A9E8B" w:rsidR="7E9C96F5">
              <w:rPr>
                <w:rFonts w:ascii="Calibri" w:hAnsi="Calibri" w:eastAsia="Calibri" w:cs="Calibri"/>
              </w:rPr>
              <w:t xml:space="preserve">Prepoznaje, razlikuje i analizira odnose riječi u rečenici i/ili tekstu. </w:t>
            </w:r>
          </w:p>
          <w:p w:rsidR="500A9E8B" w:rsidP="500A9E8B" w:rsidRDefault="500A9E8B" w14:paraId="2C52318B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</w:p>
          <w:p w:rsidR="7E9C96F5" w:rsidP="500A9E8B" w:rsidRDefault="7E9C96F5" w14:paraId="3F808E72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500A9E8B" w:rsidR="7E9C96F5">
              <w:rPr>
                <w:rFonts w:ascii="Calibri" w:hAnsi="Calibri" w:eastAsia="Calibri" w:cs="Calibri"/>
                <w:color w:val="2E75B5"/>
              </w:rPr>
              <w:t xml:space="preserve">OŠ LJ B.5.2. </w:t>
            </w:r>
          </w:p>
          <w:p w:rsidR="7E9C96F5" w:rsidP="500A9E8B" w:rsidRDefault="7E9C96F5" w14:paraId="66BF90E2" w14:textId="553DC95C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00A9E8B" w:rsidR="7E9C96F5">
              <w:rPr>
                <w:rFonts w:ascii="Calibri" w:hAnsi="Calibri" w:eastAsia="Calibri" w:cs="Calibri"/>
              </w:rPr>
              <w:t>Razumije i objašnjava prilagođeni latinski tekst.</w:t>
            </w:r>
          </w:p>
          <w:p w:rsidR="500A9E8B" w:rsidP="500A9E8B" w:rsidRDefault="500A9E8B" w14:paraId="64F7AB11" w14:textId="2080F1B8">
            <w:pPr>
              <w:pStyle w:val="Normal"/>
              <w:spacing w:line="240" w:lineRule="auto"/>
              <w:rPr>
                <w:rFonts w:ascii="Calibri" w:hAnsi="Calibri" w:eastAsia="Calibri" w:cs="Calibri"/>
                <w:color w:val="2E75B5"/>
                <w:rtl w:val="0"/>
              </w:rPr>
            </w:pPr>
          </w:p>
        </w:tc>
        <w:tc>
          <w:tcPr>
            <w:tcW w:w="30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7E9C96F5" w:rsidP="500A9E8B" w:rsidRDefault="7E9C96F5" w14:paraId="16267999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500A9E8B" w:rsidR="7E9C96F5">
              <w:rPr>
                <w:rFonts w:ascii="Calibri" w:hAnsi="Calibri" w:eastAsia="Calibri" w:cs="Calibri"/>
                <w:color w:val="2E75B5"/>
              </w:rPr>
              <w:t xml:space="preserve">OŠ LJ A. 5.1. </w:t>
            </w:r>
          </w:p>
          <w:p w:rsidR="7E9C96F5" w:rsidP="500A9E8B" w:rsidRDefault="7E9C96F5" w14:paraId="4805BA7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00A9E8B" w:rsidR="7E9C96F5">
              <w:rPr>
                <w:rFonts w:ascii="Calibri" w:hAnsi="Calibri" w:eastAsia="Calibri" w:cs="Calibri"/>
              </w:rPr>
              <w:t xml:space="preserve">Vlada pravilima čitanja i pisanja te pravilnoga naglašavanja latinskih riječi. </w:t>
            </w:r>
          </w:p>
          <w:p w:rsidR="500A9E8B" w:rsidP="500A9E8B" w:rsidRDefault="500A9E8B" w14:paraId="1306ACA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7E9C96F5" w:rsidP="500A9E8B" w:rsidRDefault="7E9C96F5" w14:paraId="3789ED99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500A9E8B" w:rsidR="7E9C96F5">
              <w:rPr>
                <w:rFonts w:ascii="Calibri" w:hAnsi="Calibri" w:eastAsia="Calibri" w:cs="Calibri"/>
                <w:color w:val="2E75B5"/>
              </w:rPr>
              <w:t xml:space="preserve">OŠ LJ A.5.2. </w:t>
            </w:r>
          </w:p>
          <w:p w:rsidR="7E9C96F5" w:rsidP="500A9E8B" w:rsidRDefault="7E9C96F5" w14:paraId="56425995" w14:textId="4CCB9581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  <w:r w:rsidRPr="500A9E8B" w:rsidR="7E9C96F5">
              <w:rPr>
                <w:rFonts w:ascii="Calibri" w:hAnsi="Calibri" w:eastAsia="Calibri" w:cs="Calibri"/>
              </w:rPr>
              <w:t>Prepoznaje, primjenjuje i uspoređuje jednostavnije gramatičke oblike riječi i njihove odnose.</w:t>
            </w:r>
          </w:p>
        </w:tc>
        <w:tc>
          <w:tcPr>
            <w:tcW w:w="32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7E9C96F5" w:rsidP="500A9E8B" w:rsidRDefault="7E9C96F5" w14:paraId="60F532D4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500A9E8B" w:rsidR="7E9C96F5">
              <w:rPr>
                <w:rFonts w:ascii="Calibri" w:hAnsi="Calibri" w:eastAsia="Calibri" w:cs="Calibri"/>
                <w:color w:val="2F5496" w:themeColor="accent5" w:themeTint="FF" w:themeShade="BF"/>
              </w:rPr>
              <w:t>Merkur / fut.I.pas.</w:t>
            </w:r>
          </w:p>
          <w:p w:rsidR="500A9E8B" w:rsidP="500A9E8B" w:rsidRDefault="500A9E8B" w14:paraId="4F27E4E2" w14:textId="2839C807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  <w:rtl w:val="0"/>
              </w:rPr>
            </w:pPr>
          </w:p>
        </w:tc>
      </w:tr>
      <w:tr xmlns:wp14="http://schemas.microsoft.com/office/word/2010/wordml" w:rsidTr="500A9E8B" w14:paraId="179800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1A733838" wp14:textId="7186297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7E9C96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500A9E8B" w:rsidR="7E9C96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7E9C96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  <w:p w:rsidRPr="00000000" w:rsidR="00000000" w:rsidDel="00000000" w:rsidP="500A9E8B" w:rsidRDefault="00000000" w14:paraId="000001B5" wp14:textId="70BE0EA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Apolon / ponavljanje jez.sadržaja</w:t>
            </w:r>
          </w:p>
        </w:tc>
      </w:tr>
      <w:tr xmlns:wp14="http://schemas.microsoft.com/office/word/2010/wordml" w:rsidTr="500A9E8B" w14:paraId="2A3939C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446AF6E3" wp14:textId="42FB826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20BFED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500A9E8B" w:rsidR="20BFED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20BFED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  <w:p w:rsidRPr="00000000" w:rsidR="00000000" w:rsidDel="00000000" w:rsidP="500A9E8B" w:rsidRDefault="00000000" w14:paraId="000001C3" wp14:textId="5B17BDE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Dijana / ponavljanje jez.sadržaja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24D5CCC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3D383A9" wp14:textId="76B69F4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ADB1B3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500A9E8B" w:rsidR="4ADB1B3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ADB1B3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  <w:p w:rsidRPr="00000000" w:rsidR="00000000" w:rsidDel="00000000" w:rsidP="500A9E8B" w:rsidRDefault="00000000" w14:paraId="000001D1" wp14:textId="7C50E5E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F" wp14:textId="039089D7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00A9E8B" w14:paraId="6832221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52BC991E" wp14:textId="0807CBC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31ED07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500A9E8B" w:rsidR="31ED07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31ED07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  <w:p w:rsidRPr="00000000" w:rsidR="00000000" w:rsidDel="00000000" w:rsidP="500A9E8B" w:rsidRDefault="00000000" w14:paraId="000001E1" wp14:textId="0C5D928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3" wp14:textId="1B5A9E1B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8" wp14:textId="199D8132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D" wp14:textId="79B83EC1">
            <w:pPr>
              <w:spacing w:after="0"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7E6D470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1A37C53A" wp14:textId="45AC69A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7E90C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500A9E8B" w:rsidR="47E90C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7E90C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  <w:p w:rsidRPr="00000000" w:rsidR="00000000" w:rsidDel="00000000" w:rsidP="500A9E8B" w:rsidRDefault="00000000" w14:paraId="000001EF" wp14:textId="1BCB0A3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mitova prema Ovidijevim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Metamorfozama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320DEE6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3FDF9833" wp14:textId="57CB243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5FFC76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500A9E8B" w:rsidR="5FFC76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5FFC76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  <w:p w:rsidRPr="00000000" w:rsidR="00000000" w:rsidDel="00000000" w:rsidP="500A9E8B" w:rsidRDefault="00000000" w14:paraId="000001FE" wp14:textId="521309A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mitova prema Ovidijevim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Metamorfozama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00A9E8B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00A9E8B" w:rsidRDefault="00000000" w14:paraId="0000020E" wp14:textId="0D77B8B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CB541E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500A9E8B" w:rsidR="4CB541E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00A9E8B" w:rsidR="4CB541E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2" wp14:textId="6765F2C8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  <w:r w:rsidRPr="500A9E8B" w:rsidR="4CB541E4">
              <w:rPr>
                <w:rFonts w:ascii="Calibri" w:hAnsi="Calibri" w:eastAsia="Calibri" w:cs="Calibri"/>
                <w:color w:val="2F5496" w:themeColor="accent5" w:themeTint="FF" w:themeShade="BF"/>
              </w:rPr>
              <w:t>Ponavljanje</w:t>
            </w:r>
          </w:p>
        </w:tc>
      </w:tr>
      <w:tr w:rsidR="500A9E8B" w:rsidTr="500A9E8B" w14:paraId="425313EB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CB541E4" w:rsidP="500A9E8B" w:rsidRDefault="4CB541E4" w14:paraId="48A24BAD" w14:textId="36D5F043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00A9E8B" w:rsidR="4CB541E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500A9E8B" w:rsidR="4CB541E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500A9E8B" w:rsidR="4CB541E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0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00A9E8B" w:rsidP="500A9E8B" w:rsidRDefault="500A9E8B" w14:paraId="472D92DB" w14:textId="730F5606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0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00A9E8B" w:rsidP="500A9E8B" w:rsidRDefault="500A9E8B" w14:paraId="51C8F974" w14:textId="1D8F55AF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0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00A9E8B" w:rsidP="500A9E8B" w:rsidRDefault="500A9E8B" w14:paraId="659CEF94" w14:textId="16625F84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CB541E4" w:rsidP="500A9E8B" w:rsidRDefault="4CB541E4" w14:paraId="0C6A62BF" w14:textId="77EB60B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500A9E8B" w:rsidR="4CB541E4">
              <w:rPr>
                <w:rFonts w:ascii="Calibri" w:hAnsi="Calibri" w:eastAsia="Calibri" w:cs="Calibri"/>
                <w:color w:val="2F5496" w:themeColor="accent5" w:themeTint="FF" w:themeShade="BF"/>
              </w:rPr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13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4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5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16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 </w:t>
      </w:r>
    </w:p>
    <w:p xmlns:wp14="http://schemas.microsoft.com/office/word/2010/wordml" w:rsidRPr="00000000" w:rsidR="00000000" w:rsidDel="00000000" w:rsidP="00000000" w:rsidRDefault="00000000" w14:paraId="00000217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A.2.1. Uz podršku učitelja ili samostalno traži nove informacije iz različitih izvora i uspješno ih primjenjuje pri rješavanju problema.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A.2.2. Učenik primjenjuje strategije učenja i rješava probleme u svim područjima učenja uz praćenje i podršku učitelja.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A.2.3. Učenik se koristi kreativnošću za oblikovanje svojih ideja i pristupa rješavanju problema.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A.2.4. Učenik razlikuje činjenice od mišljenja i sposoban je usporediti različite ideje.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B.2.1. Uz podršku učitelja učenik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B.2.2. Na poticaj učitelja učenik prati svoje učenje i napredovanje tijekom učenja.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B.2.3. Uz podršku učitelja, ali i samostalno, prema potrebi učenik mijenja plan ili pristup učenju.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B.2.4. Na poticaj učitelja, ali i samostalno, učenik samovrednuje proces učenja i svoje rezultate te procjenjuje ostvareni napredak.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C.2.2. Učenik iskazuje pozitivna i visoka očekivanja i vjeruje u svoj uspjeh u učenju. 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C.2.3. Učenik iskazuje interes za različita područja, preuzima odgovornost za svoje učenje i ustraje u učenju. 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C.2.4.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D.2.1. Učenik stvara prikladno fizičko okružje za učenje s ciljem poboljšanja koncentracije i motivacije. 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D.2.2.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</w:t>
      </w:r>
    </w:p>
    <w:tbl>
      <w:tblPr>
        <w:tblStyle w:val="Table2"/>
        <w:tblW w:w="7402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7402"/>
        <w:tblGridChange w:id="0">
          <w:tblGrid>
            <w:gridCol w:w="7402"/>
          </w:tblGrid>
        </w:tblGridChange>
      </w:tblGrid>
      <w:tr xmlns:wp14="http://schemas.microsoft.com/office/word/2010/wordml" w14:paraId="1EF620A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A.2.1. Ponaša se u skladu s ljudskim pravima u svakodnevnom životu</w:t>
            </w:r>
          </w:p>
        </w:tc>
      </w:tr>
      <w:tr xmlns:wp14="http://schemas.microsoft.com/office/word/2010/wordml" w14:paraId="4387CCA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A.2.2. Aktivno zastupa ljudska prava</w:t>
            </w:r>
          </w:p>
        </w:tc>
      </w:tr>
      <w:tr xmlns:wp14="http://schemas.microsoft.com/office/word/2010/wordml" w14:paraId="5D0CB03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B.2.1. Promiče pravila demokratske zajednice  </w:t>
            </w:r>
          </w:p>
        </w:tc>
      </w:tr>
      <w:tr xmlns:wp14="http://schemas.microsoft.com/office/word/2010/wordml" w14:paraId="115BBB0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B.2.2. Sudjeluje u odlučivanju u demokratskoj zajednici  </w:t>
            </w:r>
          </w:p>
        </w:tc>
      </w:tr>
      <w:tr xmlns:wp14="http://schemas.microsoft.com/office/word/2010/wordml" w14:paraId="61D87B4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C.2.1. Sudjeluje u aktivnostima škole</w:t>
            </w:r>
          </w:p>
        </w:tc>
      </w:tr>
      <w:tr xmlns:wp14="http://schemas.microsoft.com/office/word/2010/wordml" w14:paraId="68D40B1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C.2.2. Promiče solidarnost u školi</w:t>
            </w:r>
          </w:p>
        </w:tc>
      </w:tr>
      <w:tr xmlns:wp14="http://schemas.microsoft.com/office/word/2010/wordml" w14:paraId="5460A51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C.2.3. Promiče kvalitetu života u školi i demokratizaciju škole.</w:t>
            </w:r>
          </w:p>
        </w:tc>
      </w:tr>
      <w:tr xmlns:wp14="http://schemas.microsoft.com/office/word/2010/wordml" w14:paraId="2288BE4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C.2.4. Promiče razvoj školske kulture i demokratizaciju škole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F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</w:t>
      </w:r>
    </w:p>
    <w:tbl>
      <w:tblPr>
        <w:tblStyle w:val="Table3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3530D30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1. Učenik prema savjetu odabire odgovarajuću digitalnu tehnologiju za izvršavanje zadatka.</w:t>
            </w:r>
          </w:p>
        </w:tc>
      </w:tr>
      <w:tr xmlns:wp14="http://schemas.microsoft.com/office/word/2010/wordml" w14:paraId="19640C5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2. Učenik se samostalno koristi njemu poznatim uređajima i programima.</w:t>
            </w:r>
          </w:p>
        </w:tc>
      </w:tr>
      <w:tr xmlns:wp14="http://schemas.microsoft.com/office/word/2010/wordml" w14:paraId="34E2446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3. Učenik se odgovorno i sigurno koristi programima i uređajima.  </w:t>
            </w:r>
          </w:p>
        </w:tc>
      </w:tr>
      <w:tr xmlns:wp14="http://schemas.microsoft.com/office/word/2010/wordml" w14:paraId="00ADDD6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4. Učenik opisuje utjecaj tehnologije na zdravlje i okoliš.</w:t>
            </w:r>
          </w:p>
        </w:tc>
      </w:tr>
      <w:tr xmlns:wp14="http://schemas.microsoft.com/office/word/2010/wordml" w14:paraId="5409CBD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B.2. 1. Učenik uz povremenu učiteljevu pomoć komunicira s poznatim osobama u sigurnome digitalnom okružju.  </w:t>
            </w:r>
          </w:p>
        </w:tc>
      </w:tr>
      <w:tr xmlns:wp14="http://schemas.microsoft.com/office/word/2010/wordml" w14:paraId="751B352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B. 2. 2. Učenik uz povremenu učiteljevu pomoć surađuje s poznatim osobama u sigurnome digitalnom okružju</w:t>
            </w:r>
          </w:p>
        </w:tc>
      </w:tr>
      <w:tr xmlns:wp14="http://schemas.microsoft.com/office/word/2010/wordml" w14:paraId="4C87AFC1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B.B 2. 3. Učenik primjenjuje komunikacijska pravila u digitalnome okružju.  </w:t>
            </w:r>
          </w:p>
        </w:tc>
      </w:tr>
      <w:tr xmlns:wp14="http://schemas.microsoft.com/office/word/2010/wordml" w14:paraId="770D11E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2. 1. Učenik uz povremenu učiteljevu pomoć ili samostalno provodi jednostavno istraživanje radi rješenja problema u digitalnome okružju.</w:t>
            </w:r>
          </w:p>
        </w:tc>
      </w:tr>
      <w:tr xmlns:wp14="http://schemas.microsoft.com/office/word/2010/wordml" w14:paraId="3B4C8C3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 2. 2. Učenik uz učiteljevu pomoć ili samostalno djelotvorno provodi jednostavno pretraživanje informacija u digitalnome okružju.</w:t>
            </w:r>
          </w:p>
        </w:tc>
      </w:tr>
      <w:tr xmlns:wp14="http://schemas.microsoft.com/office/word/2010/wordml" w14:paraId="21B0E1C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 2. 3. Učenik uz učiteljevu pomoć ili samostalno uspoređuje i odabire potrebne informacije među pronađenima.</w:t>
            </w:r>
          </w:p>
        </w:tc>
      </w:tr>
      <w:tr xmlns:wp14="http://schemas.microsoft.com/office/word/2010/wordml" w14:paraId="4DAA60E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 2. 4. Učenik uz učiteljeveu pomoć  odgovorno upravlja prikupljenim informacijama.</w:t>
            </w:r>
          </w:p>
        </w:tc>
      </w:tr>
      <w:tr xmlns:wp14="http://schemas.microsoft.com/office/word/2010/wordml" w14:paraId="555CA432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 2. 1. Učenik se izražava kreativno i planira svoje djelovanje jednostavnim metodama za poticanje kreativnosti u IKT okružju.</w:t>
            </w:r>
          </w:p>
        </w:tc>
      </w:tr>
      <w:tr xmlns:wp14="http://schemas.microsoft.com/office/word/2010/wordml" w14:paraId="1ECECFA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 2. 2. Učenik rješava jednostavne probleme s pomoću digitalne tehnologije.  </w:t>
            </w:r>
          </w:p>
        </w:tc>
      </w:tr>
      <w:tr xmlns:wp14="http://schemas.microsoft.com/office/word/2010/wordml" w14:paraId="38CF58A1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2. 3. Učenik sam ili u suradnji s drugima preoblikuje postojeća digitalna rješenja ili stvara nove uratke i smišlja ideje.</w:t>
            </w:r>
          </w:p>
        </w:tc>
      </w:tr>
      <w:tr xmlns:wp14="http://schemas.microsoft.com/office/word/2010/wordml" w14:paraId="2286C1D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2. 4. Učenik izdvaja i razvrstava oznake vlasništva djela i licence za dijeljenje sadržaja koje treba poštovati.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0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</w:t>
      </w:r>
    </w:p>
    <w:tbl>
      <w:tblPr>
        <w:tblStyle w:val="Table4"/>
        <w:tblW w:w="89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8988"/>
        <w:tblGridChange w:id="0">
          <w:tblGrid>
            <w:gridCol w:w="8988"/>
          </w:tblGrid>
        </w:tblGridChange>
      </w:tblGrid>
      <w:tr xmlns:wp14="http://schemas.microsoft.com/office/word/2010/wordml" w14:paraId="7B3C3322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2.1. Razvija sliku o sebi.  </w:t>
            </w:r>
          </w:p>
        </w:tc>
      </w:tr>
      <w:tr xmlns:wp14="http://schemas.microsoft.com/office/word/2010/wordml" w14:paraId="3E2A0C1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2.2. Upravlja emocijama i ponašanjem</w:t>
            </w:r>
          </w:p>
        </w:tc>
      </w:tr>
      <w:tr xmlns:wp14="http://schemas.microsoft.com/office/word/2010/wordml" w14:paraId="1BB43BA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2.3. Razvija osobne potencijale</w:t>
            </w:r>
          </w:p>
        </w:tc>
      </w:tr>
      <w:tr xmlns:wp14="http://schemas.microsoft.com/office/word/2010/wordml" w14:paraId="1D9847A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2.4. Razvija radne navike.  </w:t>
            </w:r>
          </w:p>
        </w:tc>
      </w:tr>
      <w:tr xmlns:wp14="http://schemas.microsoft.com/office/word/2010/wordml" w14:paraId="305463E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2.1. Opisuje i uvažava potrebe i osjećaje drugih.  </w:t>
            </w:r>
          </w:p>
        </w:tc>
      </w:tr>
      <w:tr xmlns:wp14="http://schemas.microsoft.com/office/word/2010/wordml" w14:paraId="23FA971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2.2. Razvija komunikacijske kompetencije.</w:t>
            </w:r>
          </w:p>
        </w:tc>
      </w:tr>
      <w:tr xmlns:wp14="http://schemas.microsoft.com/office/word/2010/wordml" w14:paraId="2BC33FA1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2.3. Razvija strategije rješavanja sukoba.</w:t>
            </w:r>
          </w:p>
        </w:tc>
      </w:tr>
      <w:tr xmlns:wp14="http://schemas.microsoft.com/office/word/2010/wordml" w14:paraId="3A0831E7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2.4. Suradnički uči i radi u timu.</w:t>
            </w:r>
          </w:p>
        </w:tc>
      </w:tr>
      <w:tr xmlns:wp14="http://schemas.microsoft.com/office/word/2010/wordml" w14:paraId="654127B2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2.1. Razlikuje sigurne od nesigurnih situacija u zajednici i opisuje kako postupiti u rizičnim situacijama.  </w:t>
            </w:r>
          </w:p>
        </w:tc>
      </w:tr>
      <w:tr xmlns:wp14="http://schemas.microsoft.com/office/word/2010/wordml" w14:paraId="4445CA5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2.2. Prihvaća i obrazlaže važnost društvenih normi i pravila.  </w:t>
            </w:r>
          </w:p>
        </w:tc>
      </w:tr>
      <w:tr xmlns:wp14="http://schemas.microsoft.com/office/word/2010/wordml" w14:paraId="73E5F72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2.3. Pridonosi razredu i školi.</w:t>
            </w:r>
          </w:p>
        </w:tc>
      </w:tr>
      <w:tr xmlns:wp14="http://schemas.microsoft.com/office/word/2010/wordml" w14:paraId="32B1E2D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2.4. Razvija kulturni i nacionalni identitet zajedništvom i pripadnošću skupini.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</w:t>
      </w:r>
    </w:p>
    <w:tbl>
      <w:tblPr>
        <w:tblStyle w:val="Table5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0502787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0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A.2.1. Primjenjuje inovativna i kreativna rješenja</w:t>
            </w:r>
          </w:p>
        </w:tc>
      </w:tr>
      <w:tr xmlns:wp14="http://schemas.microsoft.com/office/word/2010/wordml" w14:paraId="263F2B37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 A.2.2. Snalazi se s neizvjesnošću i rizicima koje donosi</w:t>
            </w:r>
          </w:p>
        </w:tc>
      </w:tr>
      <w:tr xmlns:wp14="http://schemas.microsoft.com/office/word/2010/wordml" w14:paraId="39782E0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A.2.3. Upoznaje mogućnosti razvoja karijere i profesionalnog usmjeravanja</w:t>
            </w:r>
          </w:p>
        </w:tc>
      </w:tr>
      <w:tr xmlns:wp14="http://schemas.microsoft.com/office/word/2010/wordml" w14:paraId="50ACB6B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B.2.1. Razvija poduzetničku ideju od koncepta do realizacije.</w:t>
            </w:r>
          </w:p>
        </w:tc>
      </w:tr>
      <w:tr xmlns:wp14="http://schemas.microsoft.com/office/word/2010/wordml" w14:paraId="01224EC6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B.2.2. Planira i upravlja aktivnostima.</w:t>
            </w:r>
          </w:p>
        </w:tc>
      </w:tr>
      <w:tr xmlns:wp14="http://schemas.microsoft.com/office/word/2010/wordml" w14:paraId="5857408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B.2.3.Prepoznaje važnost odgovornog poduzetništva za rast i razvoj pojedinca i zajednice</w:t>
            </w:r>
          </w:p>
        </w:tc>
      </w:tr>
      <w:tr xmlns:wp14="http://schemas.microsoft.com/office/word/2010/wordml" w14:paraId="419692A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C.2.1. Istražuje procese proizvodnje dobara, pružanja usluga i gospodarske djelatnosti u zajednici.</w:t>
            </w:r>
          </w:p>
        </w:tc>
      </w:tr>
      <w:tr xmlns:wp14="http://schemas.microsoft.com/office/word/2010/wordml" w14:paraId="1A888FE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C.2.2. Prepoznaje osnovne tržišne odnose/procese razmjene.</w:t>
            </w:r>
          </w:p>
        </w:tc>
      </w:tr>
      <w:tr xmlns:wp14="http://schemas.microsoft.com/office/word/2010/wordml" w14:paraId="492008D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C.2.3. Prepoznaje ulogu novca u osobnom i obiteljskom životu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</w:t>
      </w:r>
    </w:p>
    <w:tbl>
      <w:tblPr>
        <w:tblStyle w:val="Table6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3A49825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A.2.1. Objašnjava što je pubertet i koje promjene donosi.  </w:t>
            </w:r>
          </w:p>
        </w:tc>
      </w:tr>
      <w:tr xmlns:wp14="http://schemas.microsoft.com/office/word/2010/wordml" w14:paraId="0A541626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A.2.2.A Razlikuje pravilnu od nepravilne prehrane i razumije važnost pravilne prehrane za zdravlje. </w:t>
            </w:r>
          </w:p>
        </w:tc>
      </w:tr>
      <w:tr xmlns:wp14="http://schemas.microsoft.com/office/word/2010/wordml" w14:paraId="532DE69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D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A.2.2.B Primjenjuje pravilnu tjelesnu aktivnost sukladno svojim sposobnostima, afinitetima i zdravstvenom stanju.  </w:t>
            </w:r>
          </w:p>
        </w:tc>
      </w:tr>
      <w:tr xmlns:wp14="http://schemas.microsoft.com/office/word/2010/wordml" w14:paraId="3126576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E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A.2.3. Opisuje važnost održavanja pravilne osobne higijene za očuvanje zdravlja s naglaskom na pojačanu potrebu osobne higijene tijekom puberteta.  </w:t>
            </w:r>
          </w:p>
        </w:tc>
      </w:tr>
      <w:tr xmlns:wp14="http://schemas.microsoft.com/office/word/2010/wordml" w14:paraId="640F70C7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F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 B.2.1.A Razlikuje vrste komunikacije.  </w:t>
            </w:r>
          </w:p>
        </w:tc>
      </w:tr>
      <w:tr xmlns:wp14="http://schemas.microsoft.com/office/word/2010/wordml" w14:paraId="785258C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0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B.2.1.B Prepoznaje i procjenjuje vršnjačke odnose. </w:t>
            </w:r>
          </w:p>
        </w:tc>
      </w:tr>
      <w:tr xmlns:wp14="http://schemas.microsoft.com/office/word/2010/wordml" w14:paraId="1962805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B.2.1.C Razlikuje vrste nasilja i načine nenasilnog rješavanja sukoba.  </w:t>
            </w:r>
          </w:p>
        </w:tc>
      </w:tr>
      <w:tr xmlns:wp14="http://schemas.microsoft.com/office/word/2010/wordml" w14:paraId="6F3BFE5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B.2.2.A Prepoznaje i opisuje razvojne promjene u sebi i drugima.  </w:t>
            </w:r>
          </w:p>
        </w:tc>
      </w:tr>
      <w:tr xmlns:wp14="http://schemas.microsoft.com/office/word/2010/wordml" w14:paraId="06F0BA8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B.2.2.B Objašnjava pravo na izbor. </w:t>
            </w:r>
          </w:p>
        </w:tc>
      </w:tr>
      <w:tr xmlns:wp14="http://schemas.microsoft.com/office/word/2010/wordml" w14:paraId="03AF2EA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B.2.2.C Uspoređuje i podržava različitosti. </w:t>
            </w:r>
          </w:p>
        </w:tc>
      </w:tr>
      <w:tr xmlns:wp14="http://schemas.microsoft.com/office/word/2010/wordml" w14:paraId="1B44A23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B.2.3.A Opisuje zdrave životne navike.  </w:t>
            </w:r>
          </w:p>
        </w:tc>
      </w:tr>
      <w:tr xmlns:wp14="http://schemas.microsoft.com/office/word/2010/wordml" w14:paraId="402AA19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 B.2.3.B Nabraja i opisuje rizike koji dovode do razvoja ovisničkih ponašanja.  </w:t>
            </w:r>
          </w:p>
        </w:tc>
      </w:tr>
      <w:tr xmlns:wp14="http://schemas.microsoft.com/office/word/2010/wordml" w14:paraId="426BC86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C.2.1.A Objašnjava opasnosti u prometu.  </w:t>
            </w:r>
          </w:p>
        </w:tc>
      </w:tr>
      <w:tr xmlns:wp14="http://schemas.microsoft.com/office/word/2010/wordml" w14:paraId="0423449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C.2.1.B Opisuje najčešće opasnosti u kućanstvu i okolini te osnovne postupke zaštite. </w:t>
            </w:r>
          </w:p>
        </w:tc>
      </w:tr>
      <w:tr xmlns:wp14="http://schemas.microsoft.com/office/word/2010/wordml" w14:paraId="48E9C21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9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C.2.1.C Prepoznaje opasnosti od pretjeranog korištenja ekranom. </w:t>
            </w:r>
          </w:p>
        </w:tc>
      </w:tr>
      <w:tr xmlns:wp14="http://schemas.microsoft.com/office/word/2010/wordml" w14:paraId="7B1CD63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A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C.2.2.A Opisuje kako postupiti pri najčešćim akutnim zdravstvenim smetnjama u školskoj dobi.  </w:t>
            </w:r>
          </w:p>
        </w:tc>
      </w:tr>
      <w:tr xmlns:wp14="http://schemas.microsoft.com/office/word/2010/wordml" w14:paraId="1B34186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C.2.2.B Usvaja pravila pružanja prve pomoći i pomaganja učenicima sa zdravstvenim teškoćama.  </w:t>
            </w:r>
          </w:p>
        </w:tc>
      </w:tr>
      <w:tr xmlns:wp14="http://schemas.microsoft.com/office/word/2010/wordml" w14:paraId="068A086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C.2.3. Procjenjuje kada se potrebno javiti liječniku pri najčešćim akutnim zdravstvenim smetnjama u školskoj dobi. 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</w:t>
      </w:r>
    </w:p>
    <w:tbl>
      <w:tblPr>
        <w:tblStyle w:val="Table7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7AD08A9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F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A.2.1. Razlikuje pozitivne i negativne utjecaje čovjeka na prirodu i okoliš.</w:t>
            </w:r>
          </w:p>
        </w:tc>
      </w:tr>
      <w:tr xmlns:wp14="http://schemas.microsoft.com/office/word/2010/wordml" w14:paraId="2A90A99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0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A.2.2. Uočava da u prirodi postoji međudjelovanje i međuovisnost.</w:t>
            </w:r>
          </w:p>
        </w:tc>
      </w:tr>
      <w:tr xmlns:wp14="http://schemas.microsoft.com/office/word/2010/wordml" w14:paraId="554965D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A.2.3. Razmatra utjecaj korištenja različitih izvora energije na okoliš i ljude.</w:t>
            </w:r>
          </w:p>
        </w:tc>
      </w:tr>
      <w:tr xmlns:wp14="http://schemas.microsoft.com/office/word/2010/wordml" w14:paraId="598D1A35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B.2.1. Objašnjava da djelovanje ima posljedice i rezultate.</w:t>
            </w:r>
          </w:p>
        </w:tc>
      </w:tr>
      <w:tr xmlns:wp14="http://schemas.microsoft.com/office/word/2010/wordml" w14:paraId="0EAE0B7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B.2.2.Prepoznaje primjere održivoga razvoja i njihovo djelovanje na lokalnu zajednicu.</w:t>
            </w:r>
          </w:p>
        </w:tc>
      </w:tr>
      <w:tr xmlns:wp14="http://schemas.microsoft.com/office/word/2010/wordml" w14:paraId="3087269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B.2.3.Opisuje kako pojedinac djeluje na zaštitu prirodnih resursa.</w:t>
            </w:r>
          </w:p>
        </w:tc>
      </w:tr>
      <w:tr xmlns:wp14="http://schemas.microsoft.com/office/word/2010/wordml" w14:paraId="40C6DD5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C.2.1. Solidaran je i empatičan u odnosu prema ljudima i drugim živim bićima</w:t>
            </w:r>
          </w:p>
        </w:tc>
      </w:tr>
      <w:tr xmlns:wp14="http://schemas.microsoft.com/office/word/2010/wordml" w14:paraId="414EFBD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C.2.2. Razlikuje osobnu od opće dobrobiti.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77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odr C.2.3. Prepoznaje važnost očuvanje okoliša za opću dobrobit.</w:t>
      </w: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78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79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5E0624A"/>
    <w:rsid w:val="00000000"/>
    <w:rsid w:val="04A2E160"/>
    <w:rsid w:val="05E0624A"/>
    <w:rsid w:val="07FDA060"/>
    <w:rsid w:val="0D246AA3"/>
    <w:rsid w:val="0EB88251"/>
    <w:rsid w:val="0F0451E0"/>
    <w:rsid w:val="1141AA98"/>
    <w:rsid w:val="114AC472"/>
    <w:rsid w:val="13BC0D98"/>
    <w:rsid w:val="147DFBD3"/>
    <w:rsid w:val="14DCAE6B"/>
    <w:rsid w:val="17AA2A78"/>
    <w:rsid w:val="1C687E49"/>
    <w:rsid w:val="1D1DC610"/>
    <w:rsid w:val="1F0DBD19"/>
    <w:rsid w:val="1F7753A4"/>
    <w:rsid w:val="2098FE5E"/>
    <w:rsid w:val="20BFEDBD"/>
    <w:rsid w:val="2680DAB4"/>
    <w:rsid w:val="26F0EC5B"/>
    <w:rsid w:val="2725FBE5"/>
    <w:rsid w:val="27837B41"/>
    <w:rsid w:val="28E67120"/>
    <w:rsid w:val="2CECA943"/>
    <w:rsid w:val="2E1BE02E"/>
    <w:rsid w:val="2EE56A00"/>
    <w:rsid w:val="2EE6B2F7"/>
    <w:rsid w:val="31ED07A7"/>
    <w:rsid w:val="353B8327"/>
    <w:rsid w:val="3573B07E"/>
    <w:rsid w:val="3764BD13"/>
    <w:rsid w:val="39D319D1"/>
    <w:rsid w:val="39D56ADC"/>
    <w:rsid w:val="3B151DDA"/>
    <w:rsid w:val="3BC3A3BD"/>
    <w:rsid w:val="3E414C7F"/>
    <w:rsid w:val="40A044EC"/>
    <w:rsid w:val="42C8F26C"/>
    <w:rsid w:val="444CA927"/>
    <w:rsid w:val="4472636D"/>
    <w:rsid w:val="44D10855"/>
    <w:rsid w:val="45A28981"/>
    <w:rsid w:val="45D5594C"/>
    <w:rsid w:val="474DFD6F"/>
    <w:rsid w:val="47E90CE5"/>
    <w:rsid w:val="49201A4A"/>
    <w:rsid w:val="4A061503"/>
    <w:rsid w:val="4ADB1B3B"/>
    <w:rsid w:val="4CB541E4"/>
    <w:rsid w:val="4CE821A1"/>
    <w:rsid w:val="4DD197D5"/>
    <w:rsid w:val="4FBB48CA"/>
    <w:rsid w:val="500A9E8B"/>
    <w:rsid w:val="513319B5"/>
    <w:rsid w:val="52C6FC90"/>
    <w:rsid w:val="53B2FBB1"/>
    <w:rsid w:val="57851A32"/>
    <w:rsid w:val="58124A7A"/>
    <w:rsid w:val="59EF664E"/>
    <w:rsid w:val="5EFD722A"/>
    <w:rsid w:val="5FFC7664"/>
    <w:rsid w:val="602DE295"/>
    <w:rsid w:val="621B088B"/>
    <w:rsid w:val="623512EC"/>
    <w:rsid w:val="697EEF06"/>
    <w:rsid w:val="6A065C38"/>
    <w:rsid w:val="6C147A57"/>
    <w:rsid w:val="6D668ABC"/>
    <w:rsid w:val="6F025B1D"/>
    <w:rsid w:val="70273E02"/>
    <w:rsid w:val="731EF4BB"/>
    <w:rsid w:val="73C23551"/>
    <w:rsid w:val="743A990A"/>
    <w:rsid w:val="76721CCC"/>
    <w:rsid w:val="78C265C0"/>
    <w:rsid w:val="797646ED"/>
    <w:rsid w:val="7A511373"/>
    <w:rsid w:val="7D7CAE86"/>
    <w:rsid w:val="7E9C96F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ADF2E6"/>
  <w15:docId w15:val="{6D6E7516-E99A-4DD8-918B-E834ABF6A3D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6YaJAzkCbZPf7uR5QUVhe9I1g==">AMUW2mU6cZksc4qwyGSa9rYlqkWkq2Jll/T3ixqPMnLHroG2EeFFLqHwppFFIcng0Jttr9KwRB8B3u2LDyvMcUi+lgRzGP3LVlt6gk7nxH1uUZrNlPszxrmAk0RuHKYeJMmhAxaayvTC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779A11E-814E-4BBA-9B31-4F82DF8ABFBF}"/>
</file>

<file path=customXML/itemProps3.xml><?xml version="1.0" encoding="utf-8"?>
<ds:datastoreItem xmlns:ds="http://schemas.openxmlformats.org/officeDocument/2006/customXml" ds:itemID="{9D7EF998-6736-4B1F-8FF1-66DA7E3E3978}"/>
</file>

<file path=customXML/itemProps4.xml><?xml version="1.0" encoding="utf-8"?>
<ds:datastoreItem xmlns:ds="http://schemas.openxmlformats.org/officeDocument/2006/customXml" ds:itemID="{AFBB2387-550F-4A80-A7C7-7A290001667A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2020-08-29T16:58:00Z</dcterms:created>
  <dcterms:modified xsi:type="dcterms:W3CDTF">2021-09-01T09:43:17Z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